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310" w:rsidRPr="00121F16" w:rsidRDefault="00C31310" w:rsidP="00C3131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9C7901"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>ORAL PRESENTATION RUBRIC</w:t>
      </w:r>
    </w:p>
    <w:p w:rsidR="00AA7AE0" w:rsidRPr="00121F16" w:rsidRDefault="00C31310" w:rsidP="00C3131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0"/>
        </w:rPr>
      </w:pPr>
      <w:r w:rsidRPr="00121F16">
        <w:rPr>
          <w:rFonts w:ascii="Times New Roman" w:hAnsi="Times New Roman" w:cs="Times New Roman"/>
          <w:b/>
          <w:color w:val="000000" w:themeColor="text1"/>
          <w:sz w:val="20"/>
        </w:rPr>
        <w:t xml:space="preserve">COURSE CODE: </w:t>
      </w:r>
      <w:r w:rsidR="00A35CF6">
        <w:rPr>
          <w:rFonts w:ascii="Times New Roman" w:hAnsi="Times New Roman" w:cs="Times New Roman"/>
          <w:b/>
          <w:color w:val="000000" w:themeColor="text1"/>
          <w:sz w:val="20"/>
          <w:highlight w:val="yellow"/>
        </w:rPr>
        <w:t>MSL502</w:t>
      </w:r>
      <w:bookmarkStart w:id="0" w:name="_GoBack"/>
      <w:bookmarkEnd w:id="0"/>
    </w:p>
    <w:p w:rsidR="00170C09" w:rsidRDefault="00C31310" w:rsidP="00C3131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0"/>
        </w:rPr>
      </w:pPr>
      <w:r w:rsidRPr="00121F16">
        <w:rPr>
          <w:rFonts w:ascii="Times New Roman" w:hAnsi="Times New Roman" w:cs="Times New Roman"/>
          <w:b/>
          <w:color w:val="000000" w:themeColor="text1"/>
          <w:sz w:val="20"/>
        </w:rPr>
        <w:t>STUDENT NAME:</w:t>
      </w:r>
      <w:r w:rsidR="00040797" w:rsidRPr="00121F16">
        <w:rPr>
          <w:rFonts w:ascii="Times New Roman" w:hAnsi="Times New Roman" w:cs="Times New Roman"/>
          <w:b/>
          <w:color w:val="000000" w:themeColor="text1"/>
          <w:sz w:val="20"/>
        </w:rPr>
        <w:t xml:space="preserve"> </w:t>
      </w:r>
    </w:p>
    <w:p w:rsidR="00C31310" w:rsidRPr="00121F16" w:rsidRDefault="00C31310" w:rsidP="00C3131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0"/>
        </w:rPr>
      </w:pPr>
      <w:r w:rsidRPr="00121F16">
        <w:rPr>
          <w:rFonts w:ascii="Times New Roman" w:hAnsi="Times New Roman" w:cs="Times New Roman"/>
          <w:b/>
          <w:color w:val="000000" w:themeColor="text1"/>
          <w:sz w:val="20"/>
        </w:rPr>
        <w:t>STUDENT ID:</w:t>
      </w:r>
    </w:p>
    <w:tbl>
      <w:tblPr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754"/>
        <w:gridCol w:w="2314"/>
        <w:gridCol w:w="2128"/>
        <w:gridCol w:w="2359"/>
        <w:gridCol w:w="1573"/>
      </w:tblGrid>
      <w:tr w:rsidR="00F8703A" w:rsidRPr="00121F16" w:rsidTr="00121F16">
        <w:trPr>
          <w:trHeight w:val="299"/>
        </w:trPr>
        <w:tc>
          <w:tcPr>
            <w:tcW w:w="1487" w:type="dxa"/>
            <w:shd w:val="clear" w:color="000000" w:fill="BFBFBF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Elements</w:t>
            </w:r>
          </w:p>
        </w:tc>
        <w:tc>
          <w:tcPr>
            <w:tcW w:w="754" w:type="dxa"/>
            <w:shd w:val="clear" w:color="000000" w:fill="BFBFBF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%age</w:t>
            </w:r>
          </w:p>
        </w:tc>
        <w:tc>
          <w:tcPr>
            <w:tcW w:w="2314" w:type="dxa"/>
            <w:shd w:val="clear" w:color="000000" w:fill="BFBFBF"/>
            <w:vAlign w:val="center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Exemplary (3 pts)</w:t>
            </w:r>
          </w:p>
        </w:tc>
        <w:tc>
          <w:tcPr>
            <w:tcW w:w="2128" w:type="dxa"/>
            <w:shd w:val="clear" w:color="000000" w:fill="BFBFBF"/>
            <w:vAlign w:val="center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Acceptable (2 pts)</w:t>
            </w:r>
          </w:p>
        </w:tc>
        <w:tc>
          <w:tcPr>
            <w:tcW w:w="2359" w:type="dxa"/>
            <w:shd w:val="clear" w:color="000000" w:fill="BFBFBF"/>
            <w:vAlign w:val="center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Unacceptable (1 </w:t>
            </w:r>
            <w:proofErr w:type="spellStart"/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pt</w:t>
            </w:r>
            <w:proofErr w:type="spellEnd"/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573" w:type="dxa"/>
            <w:shd w:val="clear" w:color="000000" w:fill="BFBFBF"/>
            <w:vAlign w:val="center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Points</w:t>
            </w:r>
          </w:p>
        </w:tc>
      </w:tr>
      <w:tr w:rsidR="00F8703A" w:rsidRPr="00121F16" w:rsidTr="00121F16">
        <w:trPr>
          <w:trHeight w:val="299"/>
        </w:trPr>
        <w:tc>
          <w:tcPr>
            <w:tcW w:w="1487" w:type="dxa"/>
            <w:shd w:val="clear" w:color="000000" w:fill="BFBFBF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754" w:type="dxa"/>
            <w:shd w:val="clear" w:color="000000" w:fill="BFBFBF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314" w:type="dxa"/>
            <w:shd w:val="clear" w:color="000000" w:fill="BFBFBF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2128" w:type="dxa"/>
            <w:shd w:val="clear" w:color="000000" w:fill="BFBFBF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2359" w:type="dxa"/>
            <w:shd w:val="clear" w:color="000000" w:fill="BFBFBF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573" w:type="dxa"/>
            <w:shd w:val="clear" w:color="000000" w:fill="BFBFBF"/>
            <w:vAlign w:val="center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 </w:t>
            </w:r>
          </w:p>
        </w:tc>
      </w:tr>
      <w:tr w:rsidR="00F8703A" w:rsidRPr="00121F16" w:rsidTr="00EF54F4">
        <w:trPr>
          <w:trHeight w:val="1018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Opening statement with purpose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Clear opening statement, presenting issue and organization for speech, imaginative – catches audience’s interest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An opening statement that states to key issue and speech organization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No opening statement, or opening remarks that do not state the issue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509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Organization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Clear organization, reinforced by media. Stays focused throughout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Mostly organized, but loses focus once or twice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Loses focus 3 or more times during presentation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1018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Content: currency &amp; relevance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Research goes beyond minimum requirements. Strong analysis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Fulfills assignment. Current. Uses appropriate sources and is objective. Reasonable analysis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Does not meet assignment requirements, is not current, nor objective. Does not use appropriate analysis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763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Quality of slides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Readable, professional, imaginative and/or of high quality (without being a distraction)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Readable, professional, appropriate number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Sloppy and/or unprofessional. May be difficult to read. Many slides are superfluous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509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Quality of conclusion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Precise conclusion, well organized, give good recommendation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Reasonable conclusion, semi organized, few recommendation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Irrelevant conclusion, disorganized, no recommendation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509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Voice quality, pace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Speaking appropriately, clear and sharp voice, normal volume, rate and quality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Average in choosing words, volume and rate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Speaking inappropriately, weak voice, too slow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509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Mannerisms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Excellent use of hands, arms, body, and eye contact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Moderate use of hands, arms, body, and eye contact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Poor utilization of hands, arms, body, and eye contact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509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Delivery of contents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Communicate effectively and explain more than just reading slides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Average in explaining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Just reading slides more than explanation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763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Time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Appropriate length of presentation. Time is appropriately used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Time is appropriately used, but may run slightly over or under allotted time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Time is not appropriately used. Too long or too short; or more minutes above or below the allotted time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EF54F4">
        <w:trPr>
          <w:trHeight w:val="523"/>
        </w:trPr>
        <w:tc>
          <w:tcPr>
            <w:tcW w:w="1487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Ability to answer questions </w:t>
            </w:r>
          </w:p>
        </w:tc>
        <w:tc>
          <w:tcPr>
            <w:tcW w:w="75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10%</w:t>
            </w:r>
          </w:p>
        </w:tc>
        <w:tc>
          <w:tcPr>
            <w:tcW w:w="2314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Handles all questions with relevant, correct information</w:t>
            </w:r>
          </w:p>
        </w:tc>
        <w:tc>
          <w:tcPr>
            <w:tcW w:w="2128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Answers 80% or more of questions, but does not expand on answers</w:t>
            </w:r>
          </w:p>
        </w:tc>
        <w:tc>
          <w:tcPr>
            <w:tcW w:w="2359" w:type="dxa"/>
            <w:shd w:val="clear" w:color="auto" w:fill="auto"/>
            <w:hideMark/>
          </w:tcPr>
          <w:p w:rsidR="00C31310" w:rsidRPr="00121F16" w:rsidRDefault="00C31310" w:rsidP="00C31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color w:val="000000"/>
                <w:sz w:val="20"/>
              </w:rPr>
              <w:t>Unable to answer 25% or more of questions with correct information</w:t>
            </w:r>
          </w:p>
        </w:tc>
        <w:tc>
          <w:tcPr>
            <w:tcW w:w="1573" w:type="dxa"/>
            <w:shd w:val="clear" w:color="auto" w:fill="auto"/>
          </w:tcPr>
          <w:p w:rsidR="00C31310" w:rsidRPr="00121F16" w:rsidRDefault="00C31310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121F16">
        <w:trPr>
          <w:trHeight w:val="523"/>
        </w:trPr>
        <w:tc>
          <w:tcPr>
            <w:tcW w:w="9042" w:type="dxa"/>
            <w:gridSpan w:val="5"/>
            <w:shd w:val="clear" w:color="auto" w:fill="auto"/>
          </w:tcPr>
          <w:p w:rsidR="00F8703A" w:rsidRPr="00121F16" w:rsidRDefault="00F8703A" w:rsidP="00F8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TOTAL POINTS</w:t>
            </w:r>
          </w:p>
        </w:tc>
        <w:tc>
          <w:tcPr>
            <w:tcW w:w="1573" w:type="dxa"/>
            <w:shd w:val="clear" w:color="auto" w:fill="auto"/>
          </w:tcPr>
          <w:p w:rsidR="00F8703A" w:rsidRPr="00121F16" w:rsidRDefault="00F8703A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</w:p>
        </w:tc>
      </w:tr>
      <w:tr w:rsidR="00F8703A" w:rsidRPr="00121F16" w:rsidTr="00121F16">
        <w:trPr>
          <w:trHeight w:val="523"/>
        </w:trPr>
        <w:tc>
          <w:tcPr>
            <w:tcW w:w="9042" w:type="dxa"/>
            <w:gridSpan w:val="5"/>
            <w:shd w:val="clear" w:color="auto" w:fill="auto"/>
          </w:tcPr>
          <w:p w:rsidR="00F8703A" w:rsidRPr="00121F16" w:rsidRDefault="00F8703A" w:rsidP="00F8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MAX POINTS</w:t>
            </w:r>
          </w:p>
        </w:tc>
        <w:tc>
          <w:tcPr>
            <w:tcW w:w="1573" w:type="dxa"/>
            <w:shd w:val="clear" w:color="auto" w:fill="auto"/>
          </w:tcPr>
          <w:p w:rsidR="00F8703A" w:rsidRPr="00121F16" w:rsidRDefault="00121F16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30</w:t>
            </w:r>
          </w:p>
        </w:tc>
      </w:tr>
      <w:tr w:rsidR="00F8703A" w:rsidRPr="00121F16" w:rsidTr="00121F16">
        <w:trPr>
          <w:trHeight w:val="523"/>
        </w:trPr>
        <w:tc>
          <w:tcPr>
            <w:tcW w:w="9042" w:type="dxa"/>
            <w:gridSpan w:val="5"/>
            <w:shd w:val="clear" w:color="auto" w:fill="auto"/>
          </w:tcPr>
          <w:p w:rsidR="00F8703A" w:rsidRPr="00121F16" w:rsidRDefault="00F8703A" w:rsidP="00F87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</w:pPr>
            <w:r w:rsidRPr="00121F1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% achieved (Total points divided by max points</w:t>
            </w:r>
            <w:r w:rsidR="00EF54F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 xml:space="preserve"> </w:t>
            </w:r>
            <w:r w:rsidRPr="00121F1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)</w:t>
            </w:r>
          </w:p>
        </w:tc>
        <w:tc>
          <w:tcPr>
            <w:tcW w:w="1573" w:type="dxa"/>
            <w:shd w:val="clear" w:color="auto" w:fill="auto"/>
          </w:tcPr>
          <w:p w:rsidR="00F8703A" w:rsidRPr="00121F16" w:rsidRDefault="00F8703A" w:rsidP="00C3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highlight w:val="yellow"/>
              </w:rPr>
            </w:pPr>
          </w:p>
        </w:tc>
      </w:tr>
    </w:tbl>
    <w:p w:rsidR="005B6DBF" w:rsidRPr="00121F16" w:rsidRDefault="005B6DBF">
      <w:pPr>
        <w:rPr>
          <w:sz w:val="20"/>
        </w:rPr>
      </w:pPr>
    </w:p>
    <w:p w:rsidR="009E1395" w:rsidRDefault="009E1395">
      <w:pPr>
        <w:rPr>
          <w:sz w:val="20"/>
        </w:rPr>
      </w:pPr>
    </w:p>
    <w:p w:rsidR="00121F16" w:rsidRDefault="00121F16">
      <w:pPr>
        <w:rPr>
          <w:sz w:val="20"/>
        </w:rPr>
      </w:pPr>
    </w:p>
    <w:p w:rsidR="00121F16" w:rsidRDefault="00121F16">
      <w:pPr>
        <w:rPr>
          <w:sz w:val="20"/>
        </w:rPr>
      </w:pPr>
    </w:p>
    <w:p w:rsidR="00121F16" w:rsidRPr="00121F16" w:rsidRDefault="00121F16">
      <w:pPr>
        <w:rPr>
          <w:sz w:val="20"/>
        </w:rPr>
      </w:pPr>
    </w:p>
    <w:sectPr w:rsidR="00121F16" w:rsidRPr="00121F16" w:rsidSect="000E44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10"/>
    <w:rsid w:val="00040797"/>
    <w:rsid w:val="000B44D0"/>
    <w:rsid w:val="000E44E8"/>
    <w:rsid w:val="001012E0"/>
    <w:rsid w:val="001018A7"/>
    <w:rsid w:val="00121F16"/>
    <w:rsid w:val="001643E8"/>
    <w:rsid w:val="001654EF"/>
    <w:rsid w:val="00170C09"/>
    <w:rsid w:val="0019084A"/>
    <w:rsid w:val="002223D2"/>
    <w:rsid w:val="002570FA"/>
    <w:rsid w:val="003032BE"/>
    <w:rsid w:val="00387A59"/>
    <w:rsid w:val="003F5A1A"/>
    <w:rsid w:val="00440F7C"/>
    <w:rsid w:val="004532C3"/>
    <w:rsid w:val="00554D47"/>
    <w:rsid w:val="005B6DBF"/>
    <w:rsid w:val="0062758E"/>
    <w:rsid w:val="00633DD2"/>
    <w:rsid w:val="00643681"/>
    <w:rsid w:val="006F0F78"/>
    <w:rsid w:val="007B4619"/>
    <w:rsid w:val="00876A35"/>
    <w:rsid w:val="008C7BBC"/>
    <w:rsid w:val="00985005"/>
    <w:rsid w:val="009B63EB"/>
    <w:rsid w:val="009C7901"/>
    <w:rsid w:val="009E1395"/>
    <w:rsid w:val="00A20F1C"/>
    <w:rsid w:val="00A2442C"/>
    <w:rsid w:val="00A35CF6"/>
    <w:rsid w:val="00A47C48"/>
    <w:rsid w:val="00AA7AE0"/>
    <w:rsid w:val="00AC0778"/>
    <w:rsid w:val="00AF09D1"/>
    <w:rsid w:val="00B1387F"/>
    <w:rsid w:val="00B70C65"/>
    <w:rsid w:val="00B84302"/>
    <w:rsid w:val="00BE07A2"/>
    <w:rsid w:val="00C31310"/>
    <w:rsid w:val="00D76AA0"/>
    <w:rsid w:val="00DD719F"/>
    <w:rsid w:val="00E2432D"/>
    <w:rsid w:val="00E35E44"/>
    <w:rsid w:val="00EF54F4"/>
    <w:rsid w:val="00F060E2"/>
    <w:rsid w:val="00F145A3"/>
    <w:rsid w:val="00F8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1546B"/>
  <w15:chartTrackingRefBased/>
  <w15:docId w15:val="{023F8A96-273A-40C1-9425-82136DA3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7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Kumar Singh</dc:creator>
  <cp:keywords/>
  <dc:description/>
  <cp:lastModifiedBy>Sanjay Kumar Singh</cp:lastModifiedBy>
  <cp:revision>37</cp:revision>
  <dcterms:created xsi:type="dcterms:W3CDTF">2017-03-07T20:47:00Z</dcterms:created>
  <dcterms:modified xsi:type="dcterms:W3CDTF">2019-09-06T19:46:00Z</dcterms:modified>
</cp:coreProperties>
</file>